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83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9"/>
      </w:tblGrid>
      <w:tr w:rsidR="001C0930" w:rsidRPr="00AA0918" w14:paraId="747113A4" w14:textId="77777777" w:rsidTr="001C0930">
        <w:tc>
          <w:tcPr>
            <w:tcW w:w="8359" w:type="dxa"/>
            <w:shd w:val="clear" w:color="auto" w:fill="auto"/>
          </w:tcPr>
          <w:p w14:paraId="5B2CC04D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0" w:name="_Toc489447190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№_______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договору №__________от_______ 20___</w:t>
            </w:r>
          </w:p>
          <w:p w14:paraId="5EDA36B1" w14:textId="77777777" w:rsidR="001C0930" w:rsidRPr="00AA0918" w:rsidRDefault="001C0930" w:rsidP="001C0930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C0930" w:rsidRPr="00AD5650" w14:paraId="1FF961D6" w14:textId="77777777" w:rsidTr="001C0930">
        <w:tc>
          <w:tcPr>
            <w:tcW w:w="8359" w:type="dxa"/>
            <w:shd w:val="clear" w:color="auto" w:fill="auto"/>
          </w:tcPr>
          <w:p w14:paraId="310B77A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1C0930" w:rsidRPr="00AA0918" w14:paraId="39EC22E2" w14:textId="77777777" w:rsidTr="001C0930">
        <w:tc>
          <w:tcPr>
            <w:tcW w:w="8359" w:type="dxa"/>
            <w:shd w:val="clear" w:color="auto" w:fill="auto"/>
          </w:tcPr>
          <w:p w14:paraId="3D2B1C5E" w14:textId="77777777" w:rsidR="001C0930" w:rsidRPr="00AA0918" w:rsidRDefault="001C0930" w:rsidP="00BB53E0">
            <w:pPr>
              <w:ind w:firstLine="0"/>
              <w:jc w:val="left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ВВЕДЕНИЕ</w:t>
            </w:r>
          </w:p>
        </w:tc>
      </w:tr>
      <w:tr w:rsidR="001C0930" w:rsidRPr="00AD5650" w14:paraId="14F15D76" w14:textId="77777777" w:rsidTr="001C0930">
        <w:tc>
          <w:tcPr>
            <w:tcW w:w="8359" w:type="dxa"/>
            <w:shd w:val="clear" w:color="auto" w:fill="auto"/>
          </w:tcPr>
          <w:p w14:paraId="3302FEAF" w14:textId="62BE48F9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1C0930" w:rsidRPr="00AA0918" w14:paraId="01475933" w14:textId="77777777" w:rsidTr="001C0930">
        <w:tc>
          <w:tcPr>
            <w:tcW w:w="8359" w:type="dxa"/>
            <w:shd w:val="clear" w:color="auto" w:fill="auto"/>
          </w:tcPr>
          <w:p w14:paraId="0A9B4233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1C0930" w:rsidRPr="00AD5650" w14:paraId="0C85622B" w14:textId="77777777" w:rsidTr="001C0930">
        <w:tc>
          <w:tcPr>
            <w:tcW w:w="8359" w:type="dxa"/>
            <w:shd w:val="clear" w:color="auto" w:fill="auto"/>
          </w:tcPr>
          <w:p w14:paraId="2935B59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AA0918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охраны труда, пожарной безопасности,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1C0930" w:rsidRPr="00AD5650" w14:paraId="3436A816" w14:textId="77777777" w:rsidTr="001C0930">
        <w:tc>
          <w:tcPr>
            <w:tcW w:w="8359" w:type="dxa"/>
            <w:shd w:val="clear" w:color="auto" w:fill="auto"/>
          </w:tcPr>
          <w:p w14:paraId="7413BC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1C0930" w:rsidRPr="00AD5650" w14:paraId="06FE501B" w14:textId="77777777" w:rsidTr="001C0930">
        <w:tc>
          <w:tcPr>
            <w:tcW w:w="8359" w:type="dxa"/>
            <w:shd w:val="clear" w:color="auto" w:fill="auto"/>
          </w:tcPr>
          <w:p w14:paraId="2FDB314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1C0930" w:rsidRPr="00AD5650" w14:paraId="5B88F216" w14:textId="77777777" w:rsidTr="001C0930">
        <w:tc>
          <w:tcPr>
            <w:tcW w:w="8359" w:type="dxa"/>
            <w:shd w:val="clear" w:color="auto" w:fill="auto"/>
          </w:tcPr>
          <w:p w14:paraId="6553D11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автотранспортные средства (далее – АТС) и специальную технику (далее – СТ), оборудование, механизмы, инструменты, оснастку и иные ресурсы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целях выполнения обязательств по Договору.</w:t>
            </w:r>
          </w:p>
        </w:tc>
      </w:tr>
      <w:tr w:rsidR="001C0930" w:rsidRPr="00AD5650" w14:paraId="5F13D4E4" w14:textId="77777777" w:rsidTr="001C0930">
        <w:tc>
          <w:tcPr>
            <w:tcW w:w="8359" w:type="dxa"/>
            <w:shd w:val="clear" w:color="auto" w:fill="auto"/>
          </w:tcPr>
          <w:p w14:paraId="2FBC1F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1C0930" w:rsidRPr="009965F1" w14:paraId="6E60BD57" w14:textId="77777777" w:rsidTr="001C0930">
        <w:tc>
          <w:tcPr>
            <w:tcW w:w="8359" w:type="dxa"/>
            <w:shd w:val="clear" w:color="auto" w:fill="auto"/>
          </w:tcPr>
          <w:p w14:paraId="16DB1927" w14:textId="77777777" w:rsidR="001C0930" w:rsidRPr="00AA0918" w:rsidRDefault="001C0930" w:rsidP="001C093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1C0930" w:rsidRPr="009965F1" w14:paraId="65BFEB9F" w14:textId="77777777" w:rsidTr="001C0930">
        <w:tc>
          <w:tcPr>
            <w:tcW w:w="8359" w:type="dxa"/>
            <w:shd w:val="clear" w:color="auto" w:fill="auto"/>
          </w:tcPr>
          <w:p w14:paraId="104C9A1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 должны быть ознакомлены и обязаны придерживаться  предоставляемых  Компанией Заявления о Политике в области ОТ, ПБ и ООС и Заявления о политике в области обеспечения безопасности дорожного движения.</w:t>
            </w:r>
            <w:r w:rsidRPr="00AA0918" w:rsidDel="004D2C1B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55E2789F" w14:textId="77777777" w:rsidTr="001C0930">
        <w:tc>
          <w:tcPr>
            <w:tcW w:w="8359" w:type="dxa"/>
            <w:shd w:val="clear" w:color="auto" w:fill="auto"/>
          </w:tcPr>
          <w:p w14:paraId="0EBF245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AA0918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1C0930" w:rsidRPr="009965F1" w14:paraId="71B2BE23" w14:textId="77777777" w:rsidTr="001C0930">
        <w:tc>
          <w:tcPr>
            <w:tcW w:w="8359" w:type="dxa"/>
            <w:shd w:val="clear" w:color="auto" w:fill="auto"/>
          </w:tcPr>
          <w:p w14:paraId="6C3A4320" w14:textId="7CDD4024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Подрядчика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должны демонстрировать лидерство и приверженность Политике по ОТ, ПБ и ООС посредством регулярного и активного участия в управлении ОТ, ПБ и ООС, </w:t>
            </w:r>
            <w:bookmarkStart w:id="1" w:name="_GoBack"/>
            <w:bookmarkEnd w:id="1"/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том числе посредством регулярного и активного участия в обсуждении и решении вопросов, касающихся соблюдения требований ОТ, ПБ и ООС, включая:</w:t>
            </w:r>
          </w:p>
          <w:p w14:paraId="122E1AE3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регулярное посещение объектов;</w:t>
            </w:r>
          </w:p>
          <w:p w14:paraId="0DCA3E7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поддержание открытого диалога с работниками;</w:t>
            </w:r>
          </w:p>
          <w:p w14:paraId="22CB70CA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выделение квалифицированных людских ресурсов в количестве, достаточном для выполнения условий Договора.</w:t>
            </w:r>
          </w:p>
        </w:tc>
      </w:tr>
      <w:tr w:rsidR="001C0930" w:rsidRPr="009965F1" w14:paraId="200706B5" w14:textId="77777777" w:rsidTr="001C0930">
        <w:tc>
          <w:tcPr>
            <w:tcW w:w="8359" w:type="dxa"/>
            <w:shd w:val="clear" w:color="auto" w:fill="auto"/>
          </w:tcPr>
          <w:p w14:paraId="71352CDD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AA0918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1C0930" w:rsidRPr="009965F1" w14:paraId="359F4EC1" w14:textId="77777777" w:rsidTr="001C0930">
        <w:tc>
          <w:tcPr>
            <w:tcW w:w="8359" w:type="dxa"/>
            <w:shd w:val="clear" w:color="auto" w:fill="auto"/>
          </w:tcPr>
          <w:p w14:paraId="4899214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1C0930" w:rsidRPr="009965F1" w14:paraId="1557708A" w14:textId="77777777" w:rsidTr="001C0930">
        <w:tc>
          <w:tcPr>
            <w:tcW w:w="8359" w:type="dxa"/>
            <w:shd w:val="clear" w:color="auto" w:fill="auto"/>
          </w:tcPr>
          <w:p w14:paraId="3B9D1C6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2.6. До заключения Договора Компания информирует  Подрядчика</w:t>
            </w:r>
            <w:r w:rsidRPr="00AA0918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0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www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cpc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tenders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Pages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HSEDocuments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aspx</w:t>
              </w:r>
            </w:hyperlink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AA0918">
              <w:rPr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1" w:history="1"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https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://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ktkr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-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Contractor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olimpoks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.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</w:rPr>
                <w:t>ru</w:t>
              </w:r>
              <w:r w:rsidRPr="00AA0918">
                <w:rPr>
                  <w:rStyle w:val="ae"/>
                  <w:rFonts w:ascii="Times New Roman" w:hAnsi="Times New Roman"/>
                  <w:sz w:val="20"/>
                  <w:szCs w:val="20"/>
                  <w:lang w:val="ru-RU"/>
                </w:rPr>
                <w:t>/</w:t>
              </w:r>
            </w:hyperlink>
            <w:r w:rsidRPr="00AA0918">
              <w:rPr>
                <w:rStyle w:val="ae"/>
                <w:sz w:val="20"/>
                <w:szCs w:val="20"/>
                <w:lang w:val="ru-RU"/>
              </w:rPr>
              <w:t>.</w:t>
            </w:r>
          </w:p>
        </w:tc>
      </w:tr>
      <w:tr w:rsidR="001C0930" w:rsidRPr="009965F1" w14:paraId="4BFB4895" w14:textId="77777777" w:rsidTr="001C0930">
        <w:tc>
          <w:tcPr>
            <w:tcW w:w="8359" w:type="dxa"/>
            <w:shd w:val="clear" w:color="auto" w:fill="auto"/>
          </w:tcPr>
          <w:p w14:paraId="56851EC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2.7 Подрядчик обязуется соблюдать требования локальных нормативных актов Компании в области ОТ, ПБ и ООС либо обязан предьявить доказательства применения своих равнозначных требований. Подрядчик по запросу Компании обеспечивает уполномоченным представителям  Компании доступ  к любому оборудованию, используемому Подрядчиком при выполнении Работ по Договору, АТС и СТ, работникам Подрядчика, материалам и документации уполномоченным представителям Компании для инспектирования с целью того, чтобы Компания могла:</w:t>
            </w:r>
          </w:p>
        </w:tc>
      </w:tr>
      <w:tr w:rsidR="001C0930" w:rsidRPr="009965F1" w14:paraId="14939756" w14:textId="77777777" w:rsidTr="001C0930">
        <w:tc>
          <w:tcPr>
            <w:tcW w:w="8359" w:type="dxa"/>
            <w:shd w:val="clear" w:color="auto" w:fill="auto"/>
          </w:tcPr>
          <w:p w14:paraId="021C591E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1C0930" w:rsidRPr="009965F1" w14:paraId="09D1E8F7" w14:textId="77777777" w:rsidTr="001C0930">
        <w:tc>
          <w:tcPr>
            <w:tcW w:w="8359" w:type="dxa"/>
            <w:shd w:val="clear" w:color="auto" w:fill="auto"/>
          </w:tcPr>
          <w:p w14:paraId="7D218400" w14:textId="77777777" w:rsidR="001C0930" w:rsidRPr="00AA0918" w:rsidRDefault="001C0930" w:rsidP="00AA0918">
            <w:pPr>
              <w:pStyle w:val="af4"/>
              <w:numPr>
                <w:ilvl w:val="0"/>
                <w:numId w:val="10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left="29" w:firstLine="331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связанных с выполнением ПОДРЯДЧИКОМ Работ по договору на объектах КОМПАНИИ, а также расследование любого дорожно-транспортного происшествия, произошедшего с АТС и СТ, используемого Подрядчиком в рамках договора с Компанией.</w:t>
            </w:r>
          </w:p>
        </w:tc>
      </w:tr>
      <w:tr w:rsidR="001C0930" w:rsidRPr="009965F1" w14:paraId="268481FA" w14:textId="77777777" w:rsidTr="001C0930">
        <w:tc>
          <w:tcPr>
            <w:tcW w:w="8359" w:type="dxa"/>
            <w:shd w:val="clear" w:color="auto" w:fill="auto"/>
          </w:tcPr>
          <w:p w14:paraId="54E3140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АТС и СТ,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1C0930" w:rsidRPr="009965F1" w14:paraId="3F8BB801" w14:textId="77777777" w:rsidTr="001C0930">
        <w:tc>
          <w:tcPr>
            <w:tcW w:w="8359" w:type="dxa"/>
            <w:shd w:val="clear" w:color="auto" w:fill="auto"/>
          </w:tcPr>
          <w:p w14:paraId="447B0C1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</w:tc>
      </w:tr>
      <w:tr w:rsidR="001C0930" w:rsidRPr="009965F1" w14:paraId="30FFCD10" w14:textId="77777777" w:rsidTr="001C0930">
        <w:tc>
          <w:tcPr>
            <w:tcW w:w="8359" w:type="dxa"/>
            <w:shd w:val="clear" w:color="auto" w:fill="auto"/>
          </w:tcPr>
          <w:p w14:paraId="6E1EDC8C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1C0930" w:rsidRPr="009965F1" w14:paraId="77D64060" w14:textId="77777777" w:rsidTr="001C0930">
        <w:tc>
          <w:tcPr>
            <w:tcW w:w="8359" w:type="dxa"/>
            <w:shd w:val="clear" w:color="auto" w:fill="auto"/>
          </w:tcPr>
          <w:p w14:paraId="606AAF5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1C0930" w:rsidRPr="009965F1" w14:paraId="053375CC" w14:textId="77777777" w:rsidTr="001C0930">
        <w:tc>
          <w:tcPr>
            <w:tcW w:w="8359" w:type="dxa"/>
            <w:shd w:val="clear" w:color="auto" w:fill="auto"/>
          </w:tcPr>
          <w:p w14:paraId="7170888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1C0930" w:rsidRPr="009965F1" w14:paraId="45066CF9" w14:textId="77777777" w:rsidTr="001C0930">
        <w:tc>
          <w:tcPr>
            <w:tcW w:w="8359" w:type="dxa"/>
            <w:shd w:val="clear" w:color="auto" w:fill="auto"/>
          </w:tcPr>
          <w:p w14:paraId="223ACE3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1C0930" w:rsidRPr="009965F1" w14:paraId="72824136" w14:textId="77777777" w:rsidTr="001C0930">
        <w:tc>
          <w:tcPr>
            <w:tcW w:w="8359" w:type="dxa"/>
            <w:shd w:val="clear" w:color="auto" w:fill="auto"/>
          </w:tcPr>
          <w:p w14:paraId="228F677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1C0930" w:rsidRPr="009965F1" w14:paraId="204E9E68" w14:textId="77777777" w:rsidTr="001C0930">
        <w:tc>
          <w:tcPr>
            <w:tcW w:w="8359" w:type="dxa"/>
            <w:shd w:val="clear" w:color="auto" w:fill="auto"/>
          </w:tcPr>
          <w:p w14:paraId="0A0C98C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«Заявление о Политике в области охраны труда, промышленной безопасности и охраны окружающей среды АО «КТК-Р»; </w:t>
            </w:r>
          </w:p>
        </w:tc>
      </w:tr>
      <w:tr w:rsidR="001C0930" w:rsidRPr="009965F1" w14:paraId="739011C1" w14:textId="77777777" w:rsidTr="001C0930">
        <w:tc>
          <w:tcPr>
            <w:tcW w:w="8359" w:type="dxa"/>
            <w:shd w:val="clear" w:color="auto" w:fill="auto"/>
          </w:tcPr>
          <w:p w14:paraId="031FBC8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«Заявление о Политике в области обеспечения безопасности дорожного движения АО «КТК-Р»;</w:t>
            </w:r>
          </w:p>
        </w:tc>
      </w:tr>
      <w:tr w:rsidR="001C0930" w:rsidRPr="009965F1" w14:paraId="79E0C2DB" w14:textId="77777777" w:rsidTr="001C0930">
        <w:tc>
          <w:tcPr>
            <w:tcW w:w="8359" w:type="dxa"/>
            <w:shd w:val="clear" w:color="auto" w:fill="auto"/>
          </w:tcPr>
          <w:p w14:paraId="7906185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внедрения Жизненно Важных Правил на объектах КТК»;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AA0918" w14:paraId="22B035D1" w14:textId="77777777" w:rsidTr="001C0930">
        <w:tc>
          <w:tcPr>
            <w:tcW w:w="8359" w:type="dxa"/>
            <w:shd w:val="clear" w:color="auto" w:fill="auto"/>
          </w:tcPr>
          <w:p w14:paraId="3EA0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«План Управления ОТ, ПБ и ООС. Программа устранения узких мест»;</w:t>
            </w:r>
          </w:p>
        </w:tc>
      </w:tr>
      <w:tr w:rsidR="001C0930" w:rsidRPr="009965F1" w14:paraId="668B52F4" w14:textId="77777777" w:rsidTr="001C0930">
        <w:tc>
          <w:tcPr>
            <w:tcW w:w="8359" w:type="dxa"/>
            <w:shd w:val="clear" w:color="auto" w:fill="auto"/>
          </w:tcPr>
          <w:p w14:paraId="5D0D693E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1C0930" w:rsidRPr="009965F1" w14:paraId="5EF2C1E6" w14:textId="77777777" w:rsidTr="001C0930">
        <w:tc>
          <w:tcPr>
            <w:tcW w:w="8359" w:type="dxa"/>
            <w:shd w:val="clear" w:color="auto" w:fill="auto"/>
          </w:tcPr>
          <w:p w14:paraId="09FA35E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«Положение о системе блокировки и маркировки (LOTO)»;</w:t>
            </w:r>
          </w:p>
        </w:tc>
      </w:tr>
      <w:tr w:rsidR="001C0930" w:rsidRPr="009965F1" w14:paraId="451B4DDB" w14:textId="77777777" w:rsidTr="001C0930">
        <w:tc>
          <w:tcPr>
            <w:tcW w:w="8359" w:type="dxa"/>
            <w:shd w:val="clear" w:color="auto" w:fill="auto"/>
          </w:tcPr>
          <w:p w14:paraId="22056C5F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1C0930" w:rsidRPr="009965F1" w14:paraId="1EB9D61A" w14:textId="77777777" w:rsidTr="001C0930">
        <w:tc>
          <w:tcPr>
            <w:tcW w:w="8359" w:type="dxa"/>
            <w:shd w:val="clear" w:color="auto" w:fill="auto"/>
          </w:tcPr>
          <w:p w14:paraId="4386A02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взрывопожароопасных объектах КТК»;</w:t>
            </w:r>
          </w:p>
        </w:tc>
      </w:tr>
      <w:tr w:rsidR="001C0930" w:rsidRPr="009965F1" w14:paraId="64524608" w14:textId="77777777" w:rsidTr="001C0930">
        <w:tc>
          <w:tcPr>
            <w:tcW w:w="8359" w:type="dxa"/>
            <w:shd w:val="clear" w:color="auto" w:fill="auto"/>
          </w:tcPr>
          <w:p w14:paraId="5A575B31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284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безопасного проведения работ с применением грузоподъемных кранов на объектах КТК»;</w:t>
            </w:r>
          </w:p>
        </w:tc>
      </w:tr>
      <w:tr w:rsidR="001C0930" w:rsidRPr="009965F1" w14:paraId="464C29C4" w14:textId="77777777" w:rsidTr="001C0930">
        <w:tc>
          <w:tcPr>
            <w:tcW w:w="8359" w:type="dxa"/>
            <w:shd w:val="clear" w:color="auto" w:fill="auto"/>
          </w:tcPr>
          <w:p w14:paraId="43559BF0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1C0930" w:rsidRPr="009965F1" w14:paraId="4339A328" w14:textId="77777777" w:rsidTr="001C0930">
        <w:tc>
          <w:tcPr>
            <w:tcW w:w="8359" w:type="dxa"/>
            <w:shd w:val="clear" w:color="auto" w:fill="auto"/>
          </w:tcPr>
          <w:p w14:paraId="72EB2D6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1C0930" w:rsidRPr="009965F1" w14:paraId="2F6D8341" w14:textId="77777777" w:rsidTr="001C0930">
        <w:tc>
          <w:tcPr>
            <w:tcW w:w="8359" w:type="dxa"/>
            <w:shd w:val="clear" w:color="auto" w:fill="auto"/>
          </w:tcPr>
          <w:p w14:paraId="15350E2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1C0930" w:rsidRPr="009965F1" w14:paraId="1EC0BD37" w14:textId="77777777" w:rsidTr="001C0930">
        <w:tc>
          <w:tcPr>
            <w:tcW w:w="8359" w:type="dxa"/>
            <w:shd w:val="clear" w:color="auto" w:fill="auto"/>
          </w:tcPr>
          <w:p w14:paraId="17512337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1C0930" w:rsidRPr="009965F1" w14:paraId="01F2C574" w14:textId="77777777" w:rsidTr="001C0930">
        <w:tc>
          <w:tcPr>
            <w:tcW w:w="8359" w:type="dxa"/>
            <w:shd w:val="clear" w:color="auto" w:fill="auto"/>
          </w:tcPr>
          <w:p w14:paraId="63279E5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СТП КТК 04.06.2022 «Порядок учета и  расследования происшествий»;»;</w:t>
            </w:r>
            <w:r w:rsidRPr="00AA0918" w:rsidDel="00FD02FA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1C0930" w:rsidRPr="009965F1" w14:paraId="2C8DF26F" w14:textId="77777777" w:rsidTr="001C0930">
        <w:tc>
          <w:tcPr>
            <w:tcW w:w="8359" w:type="dxa"/>
            <w:shd w:val="clear" w:color="auto" w:fill="auto"/>
          </w:tcPr>
          <w:p w14:paraId="598DB60D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171" w:hanging="7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средствам индивидуальной защиты работников АО КТК-Р»:</w:t>
            </w:r>
          </w:p>
        </w:tc>
      </w:tr>
      <w:tr w:rsidR="001C0930" w:rsidRPr="009965F1" w14:paraId="2731EEC1" w14:textId="77777777" w:rsidTr="001C0930">
        <w:tc>
          <w:tcPr>
            <w:tcW w:w="8359" w:type="dxa"/>
            <w:shd w:val="clear" w:color="auto" w:fill="auto"/>
          </w:tcPr>
          <w:p w14:paraId="5C9A51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наблюдения за условиями труда и безопасным ведением работ;</w:t>
            </w:r>
          </w:p>
        </w:tc>
      </w:tr>
      <w:tr w:rsidR="001C0930" w:rsidRPr="009965F1" w14:paraId="600D4241" w14:textId="77777777" w:rsidTr="001C0930">
        <w:tc>
          <w:tcPr>
            <w:tcW w:w="8359" w:type="dxa"/>
            <w:shd w:val="clear" w:color="auto" w:fill="auto"/>
          </w:tcPr>
          <w:p w14:paraId="41A13223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Положение по обеспечению безопасной эксплуатации автотранспортных средств АО «КТК-Р» СТП КТК 54.10.2021;</w:t>
            </w:r>
          </w:p>
        </w:tc>
      </w:tr>
      <w:tr w:rsidR="001C0930" w:rsidRPr="009965F1" w14:paraId="3F38FCCE" w14:textId="77777777" w:rsidTr="001C0930">
        <w:tc>
          <w:tcPr>
            <w:tcW w:w="8359" w:type="dxa"/>
            <w:shd w:val="clear" w:color="auto" w:fill="auto"/>
          </w:tcPr>
          <w:p w14:paraId="77B393C6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1C0930" w:rsidRPr="009965F1" w14:paraId="2F2E4906" w14:textId="77777777" w:rsidTr="001C0930">
        <w:tc>
          <w:tcPr>
            <w:tcW w:w="8359" w:type="dxa"/>
            <w:shd w:val="clear" w:color="auto" w:fill="auto"/>
          </w:tcPr>
          <w:p w14:paraId="084737A4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</w:t>
            </w:r>
          </w:p>
        </w:tc>
      </w:tr>
      <w:tr w:rsidR="001C0930" w:rsidRPr="001C0930" w14:paraId="25F137B3" w14:textId="77777777" w:rsidTr="001C0930">
        <w:tc>
          <w:tcPr>
            <w:tcW w:w="8359" w:type="dxa"/>
            <w:shd w:val="clear" w:color="auto" w:fill="auto"/>
          </w:tcPr>
          <w:p w14:paraId="1DB438BC" w14:textId="77777777" w:rsidR="001C0930" w:rsidRPr="00AA0918" w:rsidRDefault="009965F1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2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Процедура управления индивидуальной ответственностью в области ОТ, ПБ и ООС</w:t>
              </w:r>
            </w:hyperlink>
            <w:r w:rsidR="001C0930" w:rsidRPr="00AA0918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1C0930" w:rsidRPr="001C0930" w14:paraId="42DA1B72" w14:textId="77777777" w:rsidTr="001C0930">
        <w:tc>
          <w:tcPr>
            <w:tcW w:w="8359" w:type="dxa"/>
            <w:shd w:val="clear" w:color="auto" w:fill="auto"/>
          </w:tcPr>
          <w:p w14:paraId="31F298BB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Руководство  для Подрядчиков по составлению плана ОТ, ПБ и ООС</w:t>
            </w:r>
          </w:p>
        </w:tc>
      </w:tr>
      <w:tr w:rsidR="001C0930" w:rsidRPr="001C0930" w14:paraId="0CD2A9FB" w14:textId="77777777" w:rsidTr="001C0930">
        <w:tc>
          <w:tcPr>
            <w:tcW w:w="8359" w:type="dxa"/>
            <w:shd w:val="clear" w:color="auto" w:fill="auto"/>
          </w:tcPr>
          <w:p w14:paraId="445BB244" w14:textId="77777777" w:rsidR="001C0930" w:rsidRPr="00AA0918" w:rsidRDefault="009965F1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hyperlink r:id="rId13" w:tgtFrame="_self" w:history="1">
              <w:r w:rsidR="001C0930" w:rsidRPr="00AA0918">
                <w:rPr>
                  <w:rFonts w:ascii="Times New Roman" w:hAnsi="Times New Roman"/>
                  <w:sz w:val="20"/>
                  <w:szCs w:val="20"/>
                  <w:lang w:val="ru-RU"/>
                </w:rPr>
                <w:t>Глоссарий терминов и определений в области ОТ, ПБ и ООС</w:t>
              </w:r>
            </w:hyperlink>
          </w:p>
        </w:tc>
      </w:tr>
      <w:tr w:rsidR="001C0930" w:rsidRPr="00AA0918" w14:paraId="247B9A6E" w14:textId="77777777" w:rsidTr="001C0930">
        <w:tc>
          <w:tcPr>
            <w:tcW w:w="8359" w:type="dxa"/>
            <w:shd w:val="clear" w:color="auto" w:fill="auto"/>
          </w:tcPr>
          <w:p w14:paraId="08CFBC68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Процедура организации обучения подрядчиков с целью допуска на объекты АО "КТК-Р". СТП КТК 50.06.2021</w:t>
            </w:r>
          </w:p>
        </w:tc>
      </w:tr>
      <w:tr w:rsidR="001C0930" w:rsidRPr="001C0930" w14:paraId="17470227" w14:textId="77777777" w:rsidTr="001C0930">
        <w:tc>
          <w:tcPr>
            <w:tcW w:w="8359" w:type="dxa"/>
            <w:shd w:val="clear" w:color="auto" w:fill="auto"/>
          </w:tcPr>
          <w:p w14:paraId="34E02DBA" w14:textId="77777777" w:rsidR="001C0930" w:rsidRPr="00AA0918" w:rsidRDefault="001C0930" w:rsidP="00AA0918">
            <w:pPr>
              <w:pStyle w:val="af4"/>
              <w:numPr>
                <w:ilvl w:val="0"/>
                <w:numId w:val="11"/>
              </w:num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1C0930" w:rsidRPr="001C0930" w14:paraId="64E0C40A" w14:textId="77777777" w:rsidTr="001C0930">
        <w:tc>
          <w:tcPr>
            <w:tcW w:w="8359" w:type="dxa"/>
            <w:shd w:val="clear" w:color="auto" w:fill="auto"/>
          </w:tcPr>
          <w:p w14:paraId="1A2A53E2" w14:textId="77777777" w:rsidR="001C0930" w:rsidRPr="00AA0918" w:rsidRDefault="001C0930" w:rsidP="00AA0918">
            <w:pPr>
              <w:ind w:left="29" w:firstLine="135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1C0930" w:rsidRPr="001C0930" w14:paraId="750C0658" w14:textId="77777777" w:rsidTr="001C0930">
        <w:tc>
          <w:tcPr>
            <w:tcW w:w="8359" w:type="dxa"/>
            <w:shd w:val="clear" w:color="auto" w:fill="auto"/>
          </w:tcPr>
          <w:p w14:paraId="1DCDA3A7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1C0930" w:rsidRPr="001C0930" w14:paraId="18AF430F" w14:textId="77777777" w:rsidTr="001C0930">
        <w:tc>
          <w:tcPr>
            <w:tcW w:w="8359" w:type="dxa"/>
            <w:shd w:val="clear" w:color="auto" w:fill="auto"/>
          </w:tcPr>
          <w:p w14:paraId="695C6583" w14:textId="77777777" w:rsidR="001C0930" w:rsidRPr="00AA0918" w:rsidRDefault="001C0930" w:rsidP="00BB53E0">
            <w:pPr>
              <w:pStyle w:val="aff"/>
              <w:rPr>
                <w:rFonts w:ascii="Times New Roman" w:hAnsi="Times New Roman"/>
                <w:lang w:val="ru-RU"/>
              </w:rPr>
            </w:pPr>
            <w:r w:rsidRPr="00AA0918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авариях, дорожно-транспортных происшествиях и несчастных случаях, связанных с деятельностью в рамках Договора, а также об опасных ситуациях, опасных действиях, опасных условиях и происшествиях без последствий, которые являются </w:t>
            </w:r>
            <w:r w:rsidRPr="00AA0918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AA0918">
              <w:rPr>
                <w:rFonts w:ascii="Times New Roman" w:hAnsi="Times New Roman"/>
                <w:lang w:val="ru-RU"/>
              </w:rPr>
              <w:t xml:space="preserve">организовывать их расследование в </w:t>
            </w:r>
            <w:r w:rsidRPr="00AA0918">
              <w:rPr>
                <w:rFonts w:ascii="Times New Roman" w:hAnsi="Times New Roman"/>
                <w:lang w:val="ru-RU"/>
              </w:rPr>
              <w:lastRenderedPageBreak/>
              <w:t xml:space="preserve">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1C0930" w:rsidRPr="001C0930" w14:paraId="6E4E9038" w14:textId="77777777" w:rsidTr="001C0930">
        <w:tc>
          <w:tcPr>
            <w:tcW w:w="8359" w:type="dxa"/>
            <w:shd w:val="clear" w:color="auto" w:fill="auto"/>
          </w:tcPr>
          <w:p w14:paraId="16AC629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</w:tc>
      </w:tr>
      <w:tr w:rsidR="001C0930" w:rsidRPr="001C0930" w14:paraId="28B5E817" w14:textId="77777777" w:rsidTr="001C0930">
        <w:tc>
          <w:tcPr>
            <w:tcW w:w="8359" w:type="dxa"/>
            <w:shd w:val="clear" w:color="auto" w:fill="auto"/>
          </w:tcPr>
          <w:p w14:paraId="56FFA6FC" w14:textId="77777777" w:rsidR="001C0930" w:rsidRPr="00AA0918" w:rsidRDefault="001C0930" w:rsidP="00BB53E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AA0918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1C0930" w:rsidRPr="00AA0918" w14:paraId="3535416B" w14:textId="77777777" w:rsidTr="001C0930">
        <w:tc>
          <w:tcPr>
            <w:tcW w:w="8359" w:type="dxa"/>
            <w:shd w:val="clear" w:color="auto" w:fill="auto"/>
          </w:tcPr>
          <w:p w14:paraId="65958C53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3. ОБЕСПЕЧЕНИЕ ПРОВЕДЕНИЯ ПРЕДВАРИТЕЛЬНЫХ И ПЕРИОДИЧЕСКИХ ОСМОТРОВ РАБОТНИКОВ. МЕДИЦИНСКОЕ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AA0918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1C0930" w:rsidRPr="00AA0918" w14:paraId="7A4E50E8" w14:textId="77777777" w:rsidTr="001C0930">
        <w:tc>
          <w:tcPr>
            <w:tcW w:w="8359" w:type="dxa"/>
            <w:shd w:val="clear" w:color="auto" w:fill="auto"/>
          </w:tcPr>
          <w:p w14:paraId="571B639C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</w:t>
            </w:r>
          </w:p>
          <w:p w14:paraId="50C94B49" w14:textId="77777777" w:rsidR="001C0930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</w:t>
            </w:r>
          </w:p>
          <w:p w14:paraId="555A13C6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Компания может обязать Подрядчика обеспечить прохождение работниками Подрядчика предсменных/предрейсовых и/или предвахтовых медицинских осмотров непосредственно перед сменой/рейсом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  <w:p w14:paraId="7BB56E1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случае, если оказание услуг Подрядчиком предполагает нахождение работников Подрядчика на объектах Компании в течение 90 дней подряд и более (независимо от того, находятся эти работники на объектах Компании круглосуточно или только в течение дневного времени), а общее количество таких работников Подрядчика составляет 25 человек и более (на всех объектах Компании суммарно), выбор медицинской организации для проведения медицинских осмотров должен быть предварительно согласован Компанией.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организаций. Данное требование распространяется также на привлекаемых Подрядчиком Субподрядчиков.</w:t>
            </w:r>
          </w:p>
        </w:tc>
      </w:tr>
      <w:tr w:rsidR="001C0930" w:rsidRPr="001C0930" w14:paraId="188F7198" w14:textId="77777777" w:rsidTr="001C0930">
        <w:tc>
          <w:tcPr>
            <w:tcW w:w="8359" w:type="dxa"/>
            <w:shd w:val="clear" w:color="auto" w:fill="auto"/>
          </w:tcPr>
          <w:p w14:paraId="2982D69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Работ.  Объем медицинского обслуживания определяется исходя из численности привлеченных работников Подрядчика, удаленности от лечебного учреждения и рисов, связанных с деятельностью Подрядчика, а именно: </w:t>
            </w:r>
          </w:p>
          <w:p w14:paraId="1B6EE72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1) организация оказания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контроль выполнения данного требования своими Субподрядчиками; </w:t>
            </w:r>
          </w:p>
          <w:p w14:paraId="08A7630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1C0930" w:rsidRPr="001C0930" w14:paraId="399DE48D" w14:textId="77777777" w:rsidTr="001C0930">
        <w:tc>
          <w:tcPr>
            <w:tcW w:w="8359" w:type="dxa"/>
            <w:shd w:val="clear" w:color="auto" w:fill="auto"/>
          </w:tcPr>
          <w:p w14:paraId="52058A77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1C0930" w:rsidRPr="00AA0918" w14:paraId="6C098994" w14:textId="77777777" w:rsidTr="001C0930">
        <w:tc>
          <w:tcPr>
            <w:tcW w:w="8359" w:type="dxa"/>
            <w:shd w:val="clear" w:color="auto" w:fill="auto"/>
          </w:tcPr>
          <w:p w14:paraId="7955CF95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1C0930" w:rsidRPr="001C0930" w14:paraId="3FE7D847" w14:textId="77777777" w:rsidTr="001C0930">
        <w:tc>
          <w:tcPr>
            <w:tcW w:w="8359" w:type="dxa"/>
            <w:shd w:val="clear" w:color="auto" w:fill="auto"/>
          </w:tcPr>
          <w:p w14:paraId="44EFD5B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по целевому назначению исправное оборудование, включая ручной и электроинструмент, электрораспределительные системы</w:t>
            </w:r>
            <w:r w:rsidRPr="00AA0918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1C0930" w:rsidRPr="001C0930" w14:paraId="6F1AF541" w14:textId="77777777" w:rsidTr="001C0930">
        <w:tc>
          <w:tcPr>
            <w:tcW w:w="8359" w:type="dxa"/>
            <w:shd w:val="clear" w:color="auto" w:fill="auto"/>
          </w:tcPr>
          <w:p w14:paraId="3C60F81B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1C0930" w:rsidRPr="00AA0918" w14:paraId="3D54EE9B" w14:textId="77777777" w:rsidTr="001C0930">
        <w:tc>
          <w:tcPr>
            <w:tcW w:w="8359" w:type="dxa"/>
            <w:shd w:val="clear" w:color="auto" w:fill="auto"/>
          </w:tcPr>
          <w:p w14:paraId="783FA975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1C0930" w:rsidRPr="001C0930" w14:paraId="3F5CA78C" w14:textId="77777777" w:rsidTr="001C0930">
        <w:tc>
          <w:tcPr>
            <w:tcW w:w="8359" w:type="dxa"/>
            <w:shd w:val="clear" w:color="auto" w:fill="auto"/>
          </w:tcPr>
          <w:p w14:paraId="7E5288F2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1C0930" w:rsidRPr="001C0930" w14:paraId="3A4A5AD7" w14:textId="77777777" w:rsidTr="001C0930">
        <w:tc>
          <w:tcPr>
            <w:tcW w:w="8359" w:type="dxa"/>
            <w:shd w:val="clear" w:color="auto" w:fill="auto"/>
          </w:tcPr>
          <w:p w14:paraId="6094749B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Договора. </w:t>
            </w:r>
          </w:p>
        </w:tc>
      </w:tr>
      <w:tr w:rsidR="001C0930" w:rsidRPr="001C0930" w14:paraId="79423415" w14:textId="77777777" w:rsidTr="001C0930">
        <w:tc>
          <w:tcPr>
            <w:tcW w:w="8359" w:type="dxa"/>
            <w:shd w:val="clear" w:color="auto" w:fill="auto"/>
          </w:tcPr>
          <w:p w14:paraId="518BBF99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4.6. При необходимости обеспечения контроля воздушной среды в помещениях и на наружных установках в газоопасных местах, а также при ведении огневых, газоопасных, земляных,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газов, паров и веществ в безопасных пределах. Перечень приборов, одобренных Компанией к использованию на объектах КТК приведен в Приложении №4 «Инструкции № 104 по организации контроля воздушной среды на объектах КТК».</w:t>
            </w:r>
          </w:p>
        </w:tc>
      </w:tr>
      <w:tr w:rsidR="001C0930" w:rsidRPr="00AA0918" w14:paraId="3828F3A4" w14:textId="77777777" w:rsidTr="001C0930">
        <w:tc>
          <w:tcPr>
            <w:tcW w:w="8359" w:type="dxa"/>
            <w:shd w:val="clear" w:color="auto" w:fill="auto"/>
          </w:tcPr>
          <w:p w14:paraId="7BD51238" w14:textId="77777777" w:rsidR="001C0930" w:rsidRPr="00AA0918" w:rsidRDefault="001C0930" w:rsidP="001C0930">
            <w:pPr>
              <w:spacing w:after="6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5. СРЕДСТВА ИНДИВИДУАЛЬНОЙ ЗАЩИТЫ (СИЗ)</w:t>
            </w:r>
          </w:p>
        </w:tc>
      </w:tr>
      <w:tr w:rsidR="001C0930" w:rsidRPr="00AA0918" w14:paraId="2740353C" w14:textId="77777777" w:rsidTr="001C0930">
        <w:tc>
          <w:tcPr>
            <w:tcW w:w="8359" w:type="dxa"/>
            <w:shd w:val="clear" w:color="auto" w:fill="auto"/>
          </w:tcPr>
          <w:p w14:paraId="1617B9D1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1C0930" w:rsidRPr="001C0930" w14:paraId="6F3EE849" w14:textId="77777777" w:rsidTr="001C0930">
        <w:tc>
          <w:tcPr>
            <w:tcW w:w="8359" w:type="dxa"/>
            <w:shd w:val="clear" w:color="auto" w:fill="auto"/>
          </w:tcPr>
          <w:p w14:paraId="6546FC03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их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1C0930" w:rsidRPr="001C0930" w14:paraId="62496166" w14:textId="77777777" w:rsidTr="001C0930">
        <w:tc>
          <w:tcPr>
            <w:tcW w:w="8359" w:type="dxa"/>
            <w:shd w:val="clear" w:color="auto" w:fill="auto"/>
          </w:tcPr>
          <w:p w14:paraId="5B62399F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При выборе СИЗ Подрядчик учитывает требования действующего законодательства и Стандарта Компании «Требования к спецодежде, спецобуви и другим средствам индивидуальной защиты работников АО КТК-Р».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1C0930" w:rsidRPr="001C0930" w14:paraId="5DBE0B89" w14:textId="77777777" w:rsidTr="001C0930">
        <w:tc>
          <w:tcPr>
            <w:tcW w:w="8359" w:type="dxa"/>
            <w:shd w:val="clear" w:color="auto" w:fill="auto"/>
          </w:tcPr>
          <w:p w14:paraId="342A81B0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1C0930" w:rsidRPr="001C0930" w14:paraId="0B1C4E86" w14:textId="77777777" w:rsidTr="001C0930">
        <w:tc>
          <w:tcPr>
            <w:tcW w:w="8359" w:type="dxa"/>
            <w:shd w:val="clear" w:color="auto" w:fill="auto"/>
          </w:tcPr>
          <w:p w14:paraId="5ECD755D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Компании и требованиям законодательства РФ, либо может  быть временно обеспечен дежурными СИЗ на время пребывания на территории объекта Компании.</w:t>
            </w:r>
          </w:p>
        </w:tc>
      </w:tr>
      <w:tr w:rsidR="001C0930" w:rsidRPr="001C0930" w14:paraId="25D0C6D1" w14:textId="77777777" w:rsidTr="001C0930">
        <w:tc>
          <w:tcPr>
            <w:tcW w:w="8359" w:type="dxa"/>
            <w:shd w:val="clear" w:color="auto" w:fill="auto"/>
          </w:tcPr>
          <w:p w14:paraId="57FD271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1C0930" w:rsidRPr="001C0930" w14:paraId="111F5A84" w14:textId="77777777" w:rsidTr="001C0930">
        <w:tc>
          <w:tcPr>
            <w:tcW w:w="8359" w:type="dxa"/>
            <w:shd w:val="clear" w:color="auto" w:fill="auto"/>
          </w:tcPr>
          <w:p w14:paraId="5567FB45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и СТ на автомобильном шасси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ABS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транспорте.</w:t>
            </w:r>
          </w:p>
        </w:tc>
      </w:tr>
      <w:tr w:rsidR="001C0930" w:rsidRPr="001C0930" w14:paraId="038F59E8" w14:textId="77777777" w:rsidTr="001C0930">
        <w:tc>
          <w:tcPr>
            <w:tcW w:w="8359" w:type="dxa"/>
            <w:shd w:val="clear" w:color="auto" w:fill="auto"/>
          </w:tcPr>
          <w:p w14:paraId="7AE02243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6.2 Все АТС и СТ на автомобильном шасси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1C0930" w:rsidRPr="001C0930" w14:paraId="0E4E4069" w14:textId="77777777" w:rsidTr="001C0930">
        <w:tc>
          <w:tcPr>
            <w:tcW w:w="8359" w:type="dxa"/>
            <w:shd w:val="clear" w:color="auto" w:fill="auto"/>
          </w:tcPr>
          <w:p w14:paraId="2D78CC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АТС, микроавтобусы и автобусы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1C0930" w:rsidRPr="001C0930" w14:paraId="6ECE2AFB" w14:textId="77777777" w:rsidTr="001C0930">
        <w:tc>
          <w:tcPr>
            <w:tcW w:w="8359" w:type="dxa"/>
            <w:shd w:val="clear" w:color="auto" w:fill="auto"/>
          </w:tcPr>
          <w:p w14:paraId="6B09B769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1C0930" w:rsidRPr="001C0930" w14:paraId="09A5369D" w14:textId="77777777" w:rsidTr="001C0930">
        <w:tc>
          <w:tcPr>
            <w:tcW w:w="8359" w:type="dxa"/>
            <w:shd w:val="clear" w:color="auto" w:fill="auto"/>
          </w:tcPr>
          <w:p w14:paraId="7653D87D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6.5  Водители должны иметь квалификацию, необходимую для управления требуемой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АТС и СТ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удостоверение..</w:t>
            </w:r>
          </w:p>
        </w:tc>
      </w:tr>
      <w:tr w:rsidR="001C0930" w:rsidRPr="001C0930" w14:paraId="2DCB67A4" w14:textId="77777777" w:rsidTr="001C0930">
        <w:tc>
          <w:tcPr>
            <w:tcW w:w="8359" w:type="dxa"/>
            <w:shd w:val="clear" w:color="auto" w:fill="auto"/>
          </w:tcPr>
          <w:p w14:paraId="222CDA9C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6.6</w:t>
            </w:r>
            <w:r w:rsidRPr="00AA0918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.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АТС и СТ должны парковаться задним ходом (водителю/машинисту рекомендуется выходить из транспортного средства, чтобы убедиться в отсутствии помехи сзади, а также включать аварийную сигнализацию и подавать звуковой сигнал до начала движения и периодически во время движения), если условия безопасности не требуют иного способа парковки. АТС, разрешенная максимальная масса которых превышает 3,5 тонны, а также СТ должны быть оборудованы звуковым сигналом заднего хода. Рекомендуется оснащать звуковым сигналом заднего хода крупногабаритные легковые АТС (минивэны, пикапы и иные внедорожники).</w:t>
            </w:r>
          </w:p>
        </w:tc>
      </w:tr>
      <w:tr w:rsidR="001C0930" w:rsidRPr="001C0930" w14:paraId="7E8593D5" w14:textId="77777777" w:rsidTr="001C0930">
        <w:tc>
          <w:tcPr>
            <w:tcW w:w="8359" w:type="dxa"/>
            <w:shd w:val="clear" w:color="auto" w:fill="auto"/>
          </w:tcPr>
          <w:p w14:paraId="6F53D7A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1C0930" w:rsidRPr="001C0930" w14:paraId="4719EBBD" w14:textId="77777777" w:rsidTr="001C0930">
        <w:tc>
          <w:tcPr>
            <w:tcW w:w="8359" w:type="dxa"/>
            <w:shd w:val="clear" w:color="auto" w:fill="auto"/>
          </w:tcPr>
          <w:p w14:paraId="658554FA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1C0930" w:rsidRPr="001C0930" w14:paraId="5EEBB0E3" w14:textId="77777777" w:rsidTr="001C0930">
        <w:tc>
          <w:tcPr>
            <w:tcW w:w="8359" w:type="dxa"/>
            <w:shd w:val="clear" w:color="auto" w:fill="auto"/>
          </w:tcPr>
          <w:p w14:paraId="4875813C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6.9 Все АТС должны быть технически исправными.</w:t>
            </w:r>
          </w:p>
        </w:tc>
      </w:tr>
      <w:tr w:rsidR="001C0930" w:rsidRPr="001C0930" w14:paraId="4C1E0952" w14:textId="77777777" w:rsidTr="001C0930">
        <w:tc>
          <w:tcPr>
            <w:tcW w:w="8359" w:type="dxa"/>
            <w:shd w:val="clear" w:color="auto" w:fill="auto"/>
          </w:tcPr>
          <w:p w14:paraId="12EDE95B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1C0930" w:rsidRPr="001C0930" w14:paraId="56E64C52" w14:textId="77777777" w:rsidTr="001C0930">
        <w:tc>
          <w:tcPr>
            <w:tcW w:w="8359" w:type="dxa"/>
            <w:shd w:val="clear" w:color="auto" w:fill="auto"/>
          </w:tcPr>
          <w:p w14:paraId="375870A5" w14:textId="77777777" w:rsidR="001C0930" w:rsidRPr="00AA0918" w:rsidRDefault="001C0930" w:rsidP="00BB53E0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1C0930" w:rsidRPr="001C0930" w14:paraId="263D9471" w14:textId="77777777" w:rsidTr="001C0930">
        <w:tc>
          <w:tcPr>
            <w:tcW w:w="8359" w:type="dxa"/>
            <w:shd w:val="clear" w:color="auto" w:fill="auto"/>
          </w:tcPr>
          <w:p w14:paraId="5C0AD295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AA0918">
              <w:rPr>
                <w:rFonts w:ascii="Times New Roman" w:hAnsi="Times New Roman"/>
                <w:sz w:val="20"/>
                <w:szCs w:val="20"/>
              </w:rPr>
              <w:t>Free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1C0930" w:rsidRPr="001C0930" w14:paraId="4837050B" w14:textId="77777777" w:rsidTr="001C0930">
        <w:tc>
          <w:tcPr>
            <w:tcW w:w="8359" w:type="dxa"/>
            <w:shd w:val="clear" w:color="auto" w:fill="auto"/>
          </w:tcPr>
          <w:p w14:paraId="237485A0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6.13 После заключения Договора все АТС, которые Подрядчик планирует использовать в рамках данного Договора, должны быть представлены к осмотру уполномоченными сотрудниками Транспортного отдела и/или отдела ОТ,ПБ и ООС Компании..</w:t>
            </w:r>
          </w:p>
        </w:tc>
      </w:tr>
      <w:tr w:rsidR="001C0930" w:rsidRPr="001C0930" w14:paraId="2587B863" w14:textId="77777777" w:rsidTr="001C0930">
        <w:tc>
          <w:tcPr>
            <w:tcW w:w="8359" w:type="dxa"/>
            <w:shd w:val="clear" w:color="auto" w:fill="auto"/>
          </w:tcPr>
          <w:p w14:paraId="01C96080" w14:textId="77777777" w:rsidR="001C0930" w:rsidRPr="00AA0918" w:rsidRDefault="001C0930" w:rsidP="00BB53E0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1C0930" w:rsidRPr="001C0930" w14:paraId="7FF29128" w14:textId="77777777" w:rsidTr="001C0930">
        <w:tc>
          <w:tcPr>
            <w:tcW w:w="8359" w:type="dxa"/>
            <w:shd w:val="clear" w:color="auto" w:fill="auto"/>
          </w:tcPr>
          <w:p w14:paraId="62B9760C" w14:textId="77777777" w:rsidR="001C0930" w:rsidRPr="00AA0918" w:rsidRDefault="001C0930" w:rsidP="00BB53E0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1C0930" w:rsidRPr="001C0930" w14:paraId="7D7A8F13" w14:textId="77777777" w:rsidTr="001C0930">
        <w:tc>
          <w:tcPr>
            <w:tcW w:w="8359" w:type="dxa"/>
            <w:shd w:val="clear" w:color="auto" w:fill="auto"/>
          </w:tcPr>
          <w:p w14:paraId="17B7B3D4" w14:textId="77777777" w:rsidR="001C0930" w:rsidRPr="00AA0918" w:rsidRDefault="001C0930" w:rsidP="00BB53E0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1C0930" w:rsidRPr="00AA0918" w14:paraId="03807E33" w14:textId="77777777" w:rsidTr="001C0930">
        <w:tc>
          <w:tcPr>
            <w:tcW w:w="8359" w:type="dxa"/>
            <w:shd w:val="clear" w:color="auto" w:fill="auto"/>
          </w:tcPr>
          <w:p w14:paraId="61CFBB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795AB63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 местонахождение (геопозиционирование), пробег, скорость, резкое ускорение, резкое замедление, резкие повороты направо и налево, время работы водителя, а также иметь функцию идентификации водителя;</w:t>
            </w:r>
          </w:p>
          <w:p w14:paraId="280D12F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уполномоченные сотрудники Компании должны иметь доступ к порталу данной БСМ;</w:t>
            </w:r>
          </w:p>
          <w:p w14:paraId="189DE740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прохождение водителями Подрядчика обучения защитному вождению автомобиля в специализированной организации, аккредитованной RoSPA (или одной из следующих организаций: CEPA, Test&amp;Training, Prodrive Academy), до начала оказания Услуг (выполнения Работ) по договору с Компанией;</w:t>
            </w:r>
          </w:p>
          <w:p w14:paraId="7CBD4156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в дальнейшем рекомендуется  проводить обучение защитному вождению  не реже одного раза в год.</w:t>
            </w:r>
          </w:p>
        </w:tc>
      </w:tr>
      <w:tr w:rsidR="001C0930" w:rsidRPr="00AA0918" w14:paraId="43C796B8" w14:textId="77777777" w:rsidTr="001C0930">
        <w:tc>
          <w:tcPr>
            <w:tcW w:w="8359" w:type="dxa"/>
            <w:shd w:val="clear" w:color="auto" w:fill="auto"/>
          </w:tcPr>
          <w:p w14:paraId="73762B0A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75E0789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Постановлением Правительства РФ от 23.10.1993 № 1090 «О правилах дорожного движения»);</w:t>
            </w:r>
          </w:p>
          <w:p w14:paraId="0D53D1A3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639E1CE6" w14:textId="77777777" w:rsidR="001C0930" w:rsidRPr="00AA0918" w:rsidRDefault="001C0930" w:rsidP="00AA0918">
            <w:pPr>
              <w:numPr>
                <w:ilvl w:val="0"/>
                <w:numId w:val="7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Технический регламент таможенного союза «О безопасности колесных транспортных средств» (утв. Решением Комиссии Таможенного союза от 09.12.2011 № 877).</w:t>
            </w:r>
          </w:p>
        </w:tc>
      </w:tr>
      <w:tr w:rsidR="001C0930" w:rsidRPr="00AA0918" w14:paraId="755C6137" w14:textId="77777777" w:rsidTr="001C0930">
        <w:tc>
          <w:tcPr>
            <w:tcW w:w="8359" w:type="dxa"/>
            <w:shd w:val="clear" w:color="auto" w:fill="auto"/>
          </w:tcPr>
          <w:p w14:paraId="5AEDF1A6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1C0930" w:rsidRPr="001C0930" w14:paraId="5121AC06" w14:textId="77777777" w:rsidTr="001C0930">
        <w:tc>
          <w:tcPr>
            <w:tcW w:w="8359" w:type="dxa"/>
            <w:shd w:val="clear" w:color="auto" w:fill="auto"/>
          </w:tcPr>
          <w:p w14:paraId="740A7B1B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1C0930" w:rsidRPr="001C0930" w14:paraId="5F9EBEF7" w14:textId="77777777" w:rsidTr="001C0930">
        <w:tc>
          <w:tcPr>
            <w:tcW w:w="8359" w:type="dxa"/>
            <w:shd w:val="clear" w:color="auto" w:fill="auto"/>
          </w:tcPr>
          <w:p w14:paraId="13D14DB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1C0930" w:rsidRPr="001C0930" w14:paraId="2CCFDFA1" w14:textId="77777777" w:rsidTr="001C0930">
        <w:tc>
          <w:tcPr>
            <w:tcW w:w="8359" w:type="dxa"/>
            <w:shd w:val="clear" w:color="auto" w:fill="auto"/>
          </w:tcPr>
          <w:p w14:paraId="6810FBF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6EA03F8C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14B2DCD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1C0930" w:rsidRPr="001C0930" w14:paraId="7BD9788E" w14:textId="77777777" w:rsidTr="001C0930">
        <w:tc>
          <w:tcPr>
            <w:tcW w:w="8359" w:type="dxa"/>
            <w:shd w:val="clear" w:color="auto" w:fill="auto"/>
          </w:tcPr>
          <w:p w14:paraId="3DC2F90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опасных ситуациях.</w:t>
            </w:r>
          </w:p>
        </w:tc>
      </w:tr>
      <w:tr w:rsidR="001C0930" w:rsidRPr="001C0930" w14:paraId="6123F2AE" w14:textId="77777777" w:rsidTr="001C0930">
        <w:tc>
          <w:tcPr>
            <w:tcW w:w="8359" w:type="dxa"/>
            <w:shd w:val="clear" w:color="auto" w:fill="auto"/>
          </w:tcPr>
          <w:p w14:paraId="60F2E40F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1C0930" w:rsidRPr="001C0930" w14:paraId="7E9E60AD" w14:textId="77777777" w:rsidTr="001C0930">
        <w:tc>
          <w:tcPr>
            <w:tcW w:w="8359" w:type="dxa"/>
            <w:shd w:val="clear" w:color="auto" w:fill="auto"/>
          </w:tcPr>
          <w:p w14:paraId="3B21F83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213D461B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46B73CA5" w14:textId="77777777" w:rsidR="001C0930" w:rsidRPr="00AA0918" w:rsidRDefault="001C0930" w:rsidP="00AA0918">
            <w:pPr>
              <w:pStyle w:val="af4"/>
              <w:numPr>
                <w:ilvl w:val="0"/>
                <w:numId w:val="8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1C0930" w:rsidRPr="001C0930" w14:paraId="36695FBE" w14:textId="77777777" w:rsidTr="001C0930">
        <w:tc>
          <w:tcPr>
            <w:tcW w:w="8359" w:type="dxa"/>
            <w:shd w:val="clear" w:color="auto" w:fill="auto"/>
          </w:tcPr>
          <w:p w14:paraId="1CEFCBC7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осмотр/досмотр всех АТС и СТ, вещей и материалов, доставляемых на рабочую площадку. Если в результате подобного досмотра будут обнаружены указанные запрещенные вещества, то АТС и СТ не допускается на рабочую площадку, работник(и) Подрядчика не допускается на рабочее место.</w:t>
            </w:r>
          </w:p>
        </w:tc>
      </w:tr>
      <w:tr w:rsidR="001C0930" w:rsidRPr="001C0930" w14:paraId="0140E531" w14:textId="77777777" w:rsidTr="001C0930">
        <w:tc>
          <w:tcPr>
            <w:tcW w:w="8359" w:type="dxa"/>
            <w:shd w:val="clear" w:color="auto" w:fill="auto"/>
          </w:tcPr>
          <w:p w14:paraId="038ADCAF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1C0930" w:rsidRPr="00AA0918" w14:paraId="2C3F935F" w14:textId="77777777" w:rsidTr="001C0930">
        <w:tc>
          <w:tcPr>
            <w:tcW w:w="8359" w:type="dxa"/>
            <w:shd w:val="clear" w:color="auto" w:fill="auto"/>
          </w:tcPr>
          <w:p w14:paraId="31A54472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1C0930" w:rsidRPr="001C0930" w14:paraId="513B433C" w14:textId="77777777" w:rsidTr="001C0930">
        <w:tc>
          <w:tcPr>
            <w:tcW w:w="8359" w:type="dxa"/>
            <w:shd w:val="clear" w:color="auto" w:fill="auto"/>
          </w:tcPr>
          <w:p w14:paraId="1E056D35" w14:textId="77777777" w:rsidR="001C0930" w:rsidRPr="00AA0918" w:rsidRDefault="001C0930" w:rsidP="00AA0918">
            <w:pPr>
              <w:pStyle w:val="af4"/>
              <w:numPr>
                <w:ilvl w:val="1"/>
                <w:numId w:val="12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1C0930" w:rsidRPr="001C0930" w14:paraId="38A77AA0" w14:textId="77777777" w:rsidTr="001C0930">
        <w:tc>
          <w:tcPr>
            <w:tcW w:w="8359" w:type="dxa"/>
            <w:shd w:val="clear" w:color="auto" w:fill="auto"/>
          </w:tcPr>
          <w:p w14:paraId="698F4719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1C0930" w:rsidRPr="001C0930" w14:paraId="1472920B" w14:textId="77777777" w:rsidTr="001C0930">
        <w:tc>
          <w:tcPr>
            <w:tcW w:w="8359" w:type="dxa"/>
            <w:shd w:val="clear" w:color="auto" w:fill="auto"/>
          </w:tcPr>
          <w:p w14:paraId="0C181F39" w14:textId="77777777" w:rsidR="001C0930" w:rsidRPr="00AA0918" w:rsidRDefault="001C0930" w:rsidP="00BB53E0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1C0930" w:rsidRPr="001C0930" w14:paraId="260FBF2D" w14:textId="77777777" w:rsidTr="001C0930">
        <w:tc>
          <w:tcPr>
            <w:tcW w:w="8359" w:type="dxa"/>
            <w:shd w:val="clear" w:color="auto" w:fill="auto"/>
          </w:tcPr>
          <w:p w14:paraId="0A597CA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1C0930" w:rsidRPr="001C0930" w14:paraId="5C86F917" w14:textId="77777777" w:rsidTr="001C0930">
        <w:tc>
          <w:tcPr>
            <w:tcW w:w="8359" w:type="dxa"/>
            <w:shd w:val="clear" w:color="auto" w:fill="auto"/>
          </w:tcPr>
          <w:p w14:paraId="4525F724" w14:textId="77777777" w:rsidR="001C0930" w:rsidRPr="00AA0918" w:rsidRDefault="001C0930" w:rsidP="00BB53E0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1C0930" w:rsidRPr="001C0930" w14:paraId="729FB896" w14:textId="77777777" w:rsidTr="001C0930">
        <w:tc>
          <w:tcPr>
            <w:tcW w:w="8359" w:type="dxa"/>
            <w:shd w:val="clear" w:color="auto" w:fill="auto"/>
          </w:tcPr>
          <w:p w14:paraId="410EDF77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1C0930" w:rsidRPr="001C0930" w14:paraId="1F8C6856" w14:textId="77777777" w:rsidTr="001C0930">
        <w:tc>
          <w:tcPr>
            <w:tcW w:w="8359" w:type="dxa"/>
            <w:shd w:val="clear" w:color="auto" w:fill="auto"/>
          </w:tcPr>
          <w:p w14:paraId="747942F5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</w:t>
            </w: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6B0AA391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1231E78B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1C0930" w:rsidRPr="001C0930" w14:paraId="45B4EAE7" w14:textId="77777777" w:rsidTr="001C0930">
        <w:tc>
          <w:tcPr>
            <w:tcW w:w="8359" w:type="dxa"/>
            <w:shd w:val="clear" w:color="auto" w:fill="auto"/>
          </w:tcPr>
          <w:p w14:paraId="688B5E7E" w14:textId="77777777" w:rsidR="001C0930" w:rsidRPr="00AA0918" w:rsidRDefault="001C0930" w:rsidP="00BB53E0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9.4 Подрядчику запрещается осуществлять мойку АТС и СТ в водных объектах, в границах водоохранных зон и на объектах Компании.</w:t>
            </w:r>
          </w:p>
        </w:tc>
      </w:tr>
      <w:tr w:rsidR="001C0930" w:rsidRPr="001C0930" w14:paraId="6AA8E495" w14:textId="77777777" w:rsidTr="001C0930">
        <w:tc>
          <w:tcPr>
            <w:tcW w:w="8359" w:type="dxa"/>
            <w:shd w:val="clear" w:color="auto" w:fill="auto"/>
          </w:tcPr>
          <w:p w14:paraId="48A485AC" w14:textId="77777777" w:rsidR="001C0930" w:rsidRPr="00AA0918" w:rsidRDefault="001C0930" w:rsidP="00AA0918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</w:tc>
      </w:tr>
      <w:tr w:rsidR="001C0930" w:rsidRPr="00AA0918" w14:paraId="3FCEFCA1" w14:textId="77777777" w:rsidTr="001C0930">
        <w:tc>
          <w:tcPr>
            <w:tcW w:w="8359" w:type="dxa"/>
            <w:shd w:val="clear" w:color="auto" w:fill="auto"/>
          </w:tcPr>
          <w:p w14:paraId="6C5624CF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1C0930" w:rsidRPr="001C0930" w14:paraId="626D9399" w14:textId="77777777" w:rsidTr="001C0930">
        <w:tc>
          <w:tcPr>
            <w:tcW w:w="8359" w:type="dxa"/>
            <w:shd w:val="clear" w:color="auto" w:fill="auto"/>
          </w:tcPr>
          <w:p w14:paraId="02BE87D4" w14:textId="77777777" w:rsidR="001C0930" w:rsidRPr="00AA0918" w:rsidRDefault="001C0930" w:rsidP="00BB53E0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1C0930" w:rsidRPr="001C0930" w14:paraId="2609D64D" w14:textId="77777777" w:rsidTr="001C0930">
        <w:tc>
          <w:tcPr>
            <w:tcW w:w="8359" w:type="dxa"/>
            <w:shd w:val="clear" w:color="auto" w:fill="auto"/>
          </w:tcPr>
          <w:p w14:paraId="20C44EA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1C0930" w:rsidRPr="001C0930" w14:paraId="59EA3755" w14:textId="77777777" w:rsidTr="001C0930">
        <w:tc>
          <w:tcPr>
            <w:tcW w:w="8359" w:type="dxa"/>
            <w:shd w:val="clear" w:color="auto" w:fill="auto"/>
          </w:tcPr>
          <w:p w14:paraId="626F10F3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1C0930" w:rsidRPr="00AA0918" w14:paraId="4D20E70A" w14:textId="77777777" w:rsidTr="001C0930">
        <w:tc>
          <w:tcPr>
            <w:tcW w:w="8359" w:type="dxa"/>
            <w:shd w:val="clear" w:color="auto" w:fill="auto"/>
          </w:tcPr>
          <w:p w14:paraId="095997CA" w14:textId="77777777" w:rsidR="001C0930" w:rsidRPr="00AA0918" w:rsidRDefault="001C0930" w:rsidP="00AA0918">
            <w:pPr>
              <w:spacing w:afterLines="30" w:after="72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</w:p>
        </w:tc>
      </w:tr>
      <w:tr w:rsidR="001C0930" w:rsidRPr="001C0930" w14:paraId="37F972CF" w14:textId="77777777" w:rsidTr="001C0930">
        <w:tc>
          <w:tcPr>
            <w:tcW w:w="8359" w:type="dxa"/>
            <w:shd w:val="clear" w:color="auto" w:fill="auto"/>
          </w:tcPr>
          <w:p w14:paraId="024C4F7E" w14:textId="77777777" w:rsidR="001C0930" w:rsidRPr="00AA0918" w:rsidRDefault="001C0930" w:rsidP="00BB53E0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4492349E" w14:textId="77777777" w:rsidR="001C0930" w:rsidRPr="00AA0918" w:rsidRDefault="001C0930" w:rsidP="00BB53E0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1C0930" w:rsidRPr="001C0930" w14:paraId="25930806" w14:textId="77777777" w:rsidTr="001C0930">
        <w:tc>
          <w:tcPr>
            <w:tcW w:w="8359" w:type="dxa"/>
            <w:shd w:val="clear" w:color="auto" w:fill="auto"/>
          </w:tcPr>
          <w:p w14:paraId="77B63EC5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авариям, несчастным случаям и дорожно-транспортным происшествиям.</w:t>
            </w:r>
          </w:p>
        </w:tc>
      </w:tr>
      <w:tr w:rsidR="001C0930" w:rsidRPr="001C0930" w14:paraId="7D366CE2" w14:textId="77777777" w:rsidTr="001C0930">
        <w:tc>
          <w:tcPr>
            <w:tcW w:w="8359" w:type="dxa"/>
            <w:shd w:val="clear" w:color="auto" w:fill="auto"/>
          </w:tcPr>
          <w:p w14:paraId="14A79CC8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1C0930" w:rsidRPr="00AA0918" w14:paraId="021F6D5D" w14:textId="77777777" w:rsidTr="001C0930">
        <w:tc>
          <w:tcPr>
            <w:tcW w:w="8359" w:type="dxa"/>
            <w:shd w:val="clear" w:color="auto" w:fill="auto"/>
          </w:tcPr>
          <w:p w14:paraId="2BFC1E34" w14:textId="77777777" w:rsidR="001C0930" w:rsidRPr="00AA0918" w:rsidRDefault="001C0930" w:rsidP="00AA0918">
            <w:pPr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1C0930" w:rsidRPr="001C0930" w14:paraId="16B76390" w14:textId="77777777" w:rsidTr="001C0930">
        <w:tc>
          <w:tcPr>
            <w:tcW w:w="8359" w:type="dxa"/>
            <w:shd w:val="clear" w:color="auto" w:fill="auto"/>
          </w:tcPr>
          <w:p w14:paraId="0AB32C4E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1C0930" w:rsidRPr="001C0930" w14:paraId="189CCFFC" w14:textId="77777777" w:rsidTr="001C0930">
        <w:tc>
          <w:tcPr>
            <w:tcW w:w="8359" w:type="dxa"/>
            <w:shd w:val="clear" w:color="auto" w:fill="auto"/>
          </w:tcPr>
          <w:p w14:paraId="147350C4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</w:t>
            </w: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>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26EE220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1C0930" w:rsidRPr="001C0930" w14:paraId="054D2F47" w14:textId="77777777" w:rsidTr="001C0930">
        <w:tc>
          <w:tcPr>
            <w:tcW w:w="8359" w:type="dxa"/>
            <w:shd w:val="clear" w:color="auto" w:fill="auto"/>
          </w:tcPr>
          <w:p w14:paraId="52E3B96B" w14:textId="77777777" w:rsidR="001C0930" w:rsidRPr="00AA0918" w:rsidRDefault="001C0930" w:rsidP="00BB53E0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AA0918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11.3. Выявленные случаи сокрытия несчастных случаев/происшествий, дорожно-транспортных 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9749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42"/>
        <w:gridCol w:w="4536"/>
        <w:gridCol w:w="783"/>
        <w:gridCol w:w="461"/>
      </w:tblGrid>
      <w:tr w:rsidR="00AA0918" w:rsidRPr="001C0930" w14:paraId="22272F74" w14:textId="77777777" w:rsidTr="001C0930">
        <w:trPr>
          <w:gridAfter w:val="1"/>
          <w:wAfter w:w="461" w:type="dxa"/>
        </w:trPr>
        <w:tc>
          <w:tcPr>
            <w:tcW w:w="9288" w:type="dxa"/>
            <w:gridSpan w:val="4"/>
          </w:tcPr>
          <w:p w14:paraId="7D1B7A13" w14:textId="77777777" w:rsidR="00AA0918" w:rsidRPr="001C0930" w:rsidRDefault="00AA0918" w:rsidP="00AA0918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AA0918" w:rsidRPr="001C0930" w14:paraId="136FC0C8" w14:textId="77777777" w:rsidTr="001C0930">
        <w:tc>
          <w:tcPr>
            <w:tcW w:w="3827" w:type="dxa"/>
          </w:tcPr>
          <w:p w14:paraId="5454350E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</w:p>
        </w:tc>
        <w:tc>
          <w:tcPr>
            <w:tcW w:w="5922" w:type="dxa"/>
            <w:gridSpan w:val="4"/>
          </w:tcPr>
          <w:p w14:paraId="3D84319A" w14:textId="77777777" w:rsidR="00AA0918" w:rsidRPr="00AA0918" w:rsidRDefault="00AA0918" w:rsidP="00AA0918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</w:tr>
      <w:bookmarkEnd w:id="0"/>
      <w:tr w:rsidR="001C0930" w:rsidRPr="00D67E50" w14:paraId="6C6803A9" w14:textId="77777777" w:rsidTr="001C0930">
        <w:trPr>
          <w:gridAfter w:val="2"/>
          <w:wAfter w:w="1244" w:type="dxa"/>
        </w:trPr>
        <w:tc>
          <w:tcPr>
            <w:tcW w:w="3969" w:type="dxa"/>
            <w:gridSpan w:val="2"/>
          </w:tcPr>
          <w:p w14:paraId="41437858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46CB0F1" w14:textId="77777777" w:rsidR="001C0930" w:rsidRPr="009459CB" w:rsidRDefault="001C0930" w:rsidP="00BB53E0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8CCF9BF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A95F951" w14:textId="77777777" w:rsidR="001C0930" w:rsidRPr="009459CB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9459CB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068A659B" w14:textId="77777777" w:rsidR="001C0930" w:rsidRPr="009459CB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9459CB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</w:t>
            </w:r>
          </w:p>
          <w:p w14:paraId="0668A23C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772490BD" w14:textId="77777777" w:rsidR="001C0930" w:rsidRPr="00D67E50" w:rsidRDefault="001C0930" w:rsidP="00BB53E0">
            <w:pPr>
              <w:spacing w:before="0" w:after="0" w:line="256" w:lineRule="auto"/>
              <w:ind w:firstLine="426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___________________________</w:t>
            </w:r>
          </w:p>
          <w:p w14:paraId="50D1A4A9" w14:textId="77777777" w:rsidR="001C0930" w:rsidRPr="00D67E50" w:rsidRDefault="001C0930" w:rsidP="00BB53E0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4536" w:type="dxa"/>
          </w:tcPr>
          <w:p w14:paraId="15A6C6EE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3A2A62A4" w14:textId="77777777" w:rsidR="001C0930" w:rsidRPr="00D67E50" w:rsidRDefault="001C0930" w:rsidP="00BB53E0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071700AD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</w:t>
            </w:r>
          </w:p>
          <w:p w14:paraId="1881B12F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427724BA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6FC8C67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0471B2D9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 </w:t>
            </w:r>
            <w:r w:rsidRPr="00D67E50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8E6E190" w14:textId="77777777" w:rsidR="001C0930" w:rsidRPr="00D67E50" w:rsidRDefault="001C0930" w:rsidP="00BB53E0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67E5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</w:tbl>
    <w:p w14:paraId="6D616CFE" w14:textId="77777777" w:rsidR="00074261" w:rsidRPr="001C0930" w:rsidRDefault="00074261" w:rsidP="00AA0918">
      <w:pPr>
        <w:spacing w:before="0" w:after="0"/>
        <w:ind w:firstLine="0"/>
        <w:jc w:val="left"/>
        <w:rPr>
          <w:sz w:val="20"/>
          <w:szCs w:val="20"/>
          <w:lang w:val="ru-RU"/>
        </w:rPr>
      </w:pPr>
    </w:p>
    <w:sectPr w:rsidR="00074261" w:rsidRPr="001C0930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E3A6F" w14:textId="77777777" w:rsidR="00AA0918" w:rsidRDefault="00AA0918" w:rsidP="00AA0918">
      <w:pPr>
        <w:spacing w:before="0" w:after="0"/>
      </w:pPr>
      <w:r>
        <w:separator/>
      </w:r>
    </w:p>
  </w:endnote>
  <w:endnote w:type="continuationSeparator" w:id="0">
    <w:p w14:paraId="22B4730B" w14:textId="77777777" w:rsidR="00AA0918" w:rsidRDefault="00AA0918" w:rsidP="00AA09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5426648"/>
      <w:docPartObj>
        <w:docPartGallery w:val="Page Numbers (Bottom of Page)"/>
        <w:docPartUnique/>
      </w:docPartObj>
    </w:sdtPr>
    <w:sdtEndPr/>
    <w:sdtContent>
      <w:p w14:paraId="2F0585EA" w14:textId="22953FAC" w:rsidR="00AA0918" w:rsidRDefault="00AA091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65F1" w:rsidRPr="009965F1">
          <w:rPr>
            <w:noProof/>
            <w:lang w:val="ru-RU"/>
          </w:rPr>
          <w:t>1</w:t>
        </w:r>
        <w:r>
          <w:fldChar w:fldCharType="end"/>
        </w:r>
      </w:p>
    </w:sdtContent>
  </w:sdt>
  <w:p w14:paraId="01EF25E6" w14:textId="77777777" w:rsidR="00AA0918" w:rsidRDefault="00AA091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D8B65" w14:textId="77777777" w:rsidR="00AA0918" w:rsidRDefault="00AA0918" w:rsidP="00AA0918">
      <w:pPr>
        <w:spacing w:before="0" w:after="0"/>
      </w:pPr>
      <w:r>
        <w:separator/>
      </w:r>
    </w:p>
  </w:footnote>
  <w:footnote w:type="continuationSeparator" w:id="0">
    <w:p w14:paraId="27298D4B" w14:textId="77777777" w:rsidR="00AA0918" w:rsidRDefault="00AA0918" w:rsidP="00AA091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2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9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6"/>
  </w:num>
  <w:num w:numId="10">
    <w:abstractNumId w:val="4"/>
  </w:num>
  <w:num w:numId="11">
    <w:abstractNumId w:val="9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918"/>
    <w:rsid w:val="00032BCE"/>
    <w:rsid w:val="00074261"/>
    <w:rsid w:val="001C0930"/>
    <w:rsid w:val="009965F1"/>
    <w:rsid w:val="00AA0918"/>
    <w:rsid w:val="00AD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2CF5"/>
  <w15:chartTrackingRefBased/>
  <w15:docId w15:val="{40F35430-EC3D-4939-A7E1-68538E27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0918"/>
    <w:pPr>
      <w:spacing w:before="60" w:after="60" w:line="24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AA0918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AA0918"/>
    <w:pPr>
      <w:keepNext/>
      <w:framePr w:hSpace="180" w:wrap="around" w:vAnchor="text" w:hAnchor="text" w:y="1"/>
      <w:numPr>
        <w:ilvl w:val="1"/>
        <w:numId w:val="9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link w:val="30"/>
    <w:autoRedefine/>
    <w:qFormat/>
    <w:rsid w:val="00AA0918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AA0918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AA0918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A091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AA0918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AA0918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AA0918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Part Знак"/>
    <w:basedOn w:val="a1"/>
    <w:link w:val="10"/>
    <w:rsid w:val="00AA0918"/>
    <w:rPr>
      <w:rFonts w:ascii="Times New Roman" w:eastAsia="Times New Roman" w:hAnsi="Times New Roman" w:cs="Times New Roman"/>
      <w:bCs/>
      <w:kern w:val="32"/>
      <w:sz w:val="24"/>
      <w:szCs w:val="24"/>
    </w:rPr>
  </w:style>
  <w:style w:type="character" w:customStyle="1" w:styleId="20">
    <w:name w:val="Заголовок 2 Знак"/>
    <w:aliases w:val="Заголовок-2 Знак"/>
    <w:basedOn w:val="a1"/>
    <w:link w:val="2"/>
    <w:uiPriority w:val="99"/>
    <w:rsid w:val="00AA0918"/>
    <w:rPr>
      <w:rFonts w:ascii="Times New Roman" w:eastAsia="Times New Roman" w:hAnsi="Times New Roman" w:cs="Times New Roman"/>
      <w:b/>
      <w:bCs/>
      <w:iCs/>
      <w:smallCaps/>
      <w:sz w:val="28"/>
    </w:rPr>
  </w:style>
  <w:style w:type="character" w:customStyle="1" w:styleId="30">
    <w:name w:val="Заголовок 3 Знак"/>
    <w:aliases w:val="hseHeading 3 Знак"/>
    <w:basedOn w:val="a1"/>
    <w:link w:val="3"/>
    <w:rsid w:val="00AA0918"/>
    <w:rPr>
      <w:rFonts w:ascii="Arial" w:eastAsia="Times New Roman" w:hAnsi="Arial" w:cs="Arial"/>
      <w:b/>
      <w:bCs/>
      <w:sz w:val="24"/>
      <w:szCs w:val="26"/>
      <w:lang w:val="en-US"/>
    </w:rPr>
  </w:style>
  <w:style w:type="character" w:customStyle="1" w:styleId="41">
    <w:name w:val="Заголовок 4 Знак"/>
    <w:basedOn w:val="a1"/>
    <w:link w:val="40"/>
    <w:rsid w:val="00AA091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1"/>
    <w:link w:val="5"/>
    <w:rsid w:val="00AA0918"/>
    <w:rPr>
      <w:rFonts w:ascii="Arial" w:eastAsia="Times New Roman" w:hAnsi="Arial" w:cs="Times New Roman"/>
      <w:b/>
      <w:i/>
      <w:sz w:val="26"/>
      <w:szCs w:val="20"/>
      <w:lang w:val="en-GB"/>
    </w:rPr>
  </w:style>
  <w:style w:type="character" w:customStyle="1" w:styleId="60">
    <w:name w:val="Заголовок 6 Знак"/>
    <w:basedOn w:val="a1"/>
    <w:link w:val="6"/>
    <w:rsid w:val="00AA091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AA0918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80">
    <w:name w:val="Заголовок 8 Знак"/>
    <w:basedOn w:val="a1"/>
    <w:link w:val="8"/>
    <w:rsid w:val="00AA0918"/>
    <w:rPr>
      <w:rFonts w:ascii="Times New Roman" w:eastAsia="Times New Roman" w:hAnsi="Times New Roman" w:cs="Times New Roman"/>
      <w:i/>
      <w:sz w:val="24"/>
      <w:szCs w:val="20"/>
      <w:lang w:val="en-GB"/>
    </w:rPr>
  </w:style>
  <w:style w:type="character" w:customStyle="1" w:styleId="90">
    <w:name w:val="Заголовок 9 Знак"/>
    <w:basedOn w:val="a1"/>
    <w:link w:val="9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a4">
    <w:name w:val="header"/>
    <w:aliases w:val="h,ITTHEADER,even"/>
    <w:basedOn w:val="a0"/>
    <w:link w:val="a5"/>
    <w:rsid w:val="00AA091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,ITTHEADER Знак,even Знак"/>
    <w:basedOn w:val="a1"/>
    <w:link w:val="a4"/>
    <w:rsid w:val="00AA0918"/>
    <w:rPr>
      <w:rFonts w:ascii="Arial" w:eastAsia="Times New Roman" w:hAnsi="Arial" w:cs="Times New Roman"/>
      <w:sz w:val="24"/>
      <w:szCs w:val="24"/>
      <w:lang w:val="en-US"/>
    </w:rPr>
  </w:style>
  <w:style w:type="paragraph" w:styleId="a6">
    <w:name w:val="footer"/>
    <w:aliases w:val="Reference number"/>
    <w:basedOn w:val="a0"/>
    <w:link w:val="a7"/>
    <w:uiPriority w:val="99"/>
    <w:rsid w:val="00AA09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Reference number Знак"/>
    <w:basedOn w:val="a1"/>
    <w:link w:val="a6"/>
    <w:uiPriority w:val="99"/>
    <w:rsid w:val="00AA0918"/>
    <w:rPr>
      <w:rFonts w:ascii="Arial" w:eastAsia="Times New Roman" w:hAnsi="Arial" w:cs="Times New Roman"/>
      <w:sz w:val="24"/>
      <w:szCs w:val="24"/>
      <w:lang w:val="en-US"/>
    </w:rPr>
  </w:style>
  <w:style w:type="table" w:styleId="a8">
    <w:name w:val="Table Grid"/>
    <w:basedOn w:val="a2"/>
    <w:uiPriority w:val="59"/>
    <w:rsid w:val="00AA09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AA0918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AA0918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AA0918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AA0918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character" w:customStyle="1" w:styleId="ab">
    <w:name w:val="Основной текст Знак"/>
    <w:basedOn w:val="a1"/>
    <w:link w:val="aa"/>
    <w:uiPriority w:val="99"/>
    <w:rsid w:val="00AA09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Title"/>
    <w:basedOn w:val="a0"/>
    <w:link w:val="ad"/>
    <w:qFormat/>
    <w:rsid w:val="00AA0918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customStyle="1" w:styleId="ad">
    <w:name w:val="Заголовок Знак"/>
    <w:basedOn w:val="a1"/>
    <w:link w:val="ac"/>
    <w:rsid w:val="00AA0918"/>
    <w:rPr>
      <w:rFonts w:ascii="Arial" w:eastAsia="Times New Roman" w:hAnsi="Arial" w:cs="Times New Roman"/>
      <w:b/>
      <w:szCs w:val="20"/>
      <w:lang w:eastAsia="ru-RU"/>
    </w:rPr>
  </w:style>
  <w:style w:type="character" w:styleId="ae">
    <w:name w:val="Hyperlink"/>
    <w:uiPriority w:val="99"/>
    <w:rsid w:val="00AA0918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AA0918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AA0918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1">
    <w:name w:val="toc 3"/>
    <w:basedOn w:val="a0"/>
    <w:next w:val="a0"/>
    <w:autoRedefine/>
    <w:semiHidden/>
    <w:rsid w:val="00AA0918"/>
    <w:pPr>
      <w:tabs>
        <w:tab w:val="left" w:pos="2171"/>
        <w:tab w:val="right" w:leader="dot" w:pos="10260"/>
      </w:tabs>
      <w:ind w:left="2160" w:right="115" w:hanging="829"/>
    </w:pPr>
  </w:style>
  <w:style w:type="paragraph" w:styleId="af">
    <w:name w:val="Balloon Text"/>
    <w:basedOn w:val="a0"/>
    <w:link w:val="af0"/>
    <w:uiPriority w:val="99"/>
    <w:semiHidden/>
    <w:rsid w:val="00AA091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AA0918"/>
    <w:rPr>
      <w:rFonts w:ascii="Tahoma" w:eastAsia="Times New Roman" w:hAnsi="Tahoma" w:cs="Tahoma"/>
      <w:sz w:val="16"/>
      <w:szCs w:val="16"/>
      <w:lang w:val="en-US"/>
    </w:rPr>
  </w:style>
  <w:style w:type="paragraph" w:styleId="af1">
    <w:name w:val="caption"/>
    <w:basedOn w:val="a0"/>
    <w:next w:val="a0"/>
    <w:unhideWhenUsed/>
    <w:qFormat/>
    <w:rsid w:val="00AA0918"/>
    <w:rPr>
      <w:b/>
      <w:bCs/>
      <w:sz w:val="20"/>
      <w:szCs w:val="20"/>
    </w:rPr>
  </w:style>
  <w:style w:type="paragraph" w:styleId="af2">
    <w:name w:val="TOC Heading"/>
    <w:basedOn w:val="10"/>
    <w:next w:val="a0"/>
    <w:uiPriority w:val="39"/>
    <w:unhideWhenUsed/>
    <w:qFormat/>
    <w:rsid w:val="00AA0918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styleId="af3">
    <w:name w:val="Placeholder Text"/>
    <w:uiPriority w:val="99"/>
    <w:semiHidden/>
    <w:rsid w:val="00AA0918"/>
    <w:rPr>
      <w:color w:val="808080"/>
    </w:rPr>
  </w:style>
  <w:style w:type="paragraph" w:styleId="af4">
    <w:name w:val="List Paragraph"/>
    <w:basedOn w:val="a0"/>
    <w:uiPriority w:val="34"/>
    <w:qFormat/>
    <w:rsid w:val="00AA0918"/>
    <w:pPr>
      <w:ind w:left="708"/>
    </w:pPr>
  </w:style>
  <w:style w:type="paragraph" w:customStyle="1" w:styleId="4">
    <w:name w:val="Стиль4"/>
    <w:basedOn w:val="a0"/>
    <w:qFormat/>
    <w:rsid w:val="00AA0918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numbering" w:customStyle="1" w:styleId="13">
    <w:name w:val="Нет списка1"/>
    <w:next w:val="a3"/>
    <w:uiPriority w:val="99"/>
    <w:semiHidden/>
    <w:unhideWhenUsed/>
    <w:rsid w:val="00AA0918"/>
  </w:style>
  <w:style w:type="character" w:styleId="af5">
    <w:name w:val="page number"/>
    <w:basedOn w:val="a1"/>
    <w:uiPriority w:val="99"/>
    <w:rsid w:val="00AA0918"/>
  </w:style>
  <w:style w:type="paragraph" w:styleId="22">
    <w:name w:val="Body Text 2"/>
    <w:basedOn w:val="a0"/>
    <w:link w:val="23"/>
    <w:rsid w:val="00AA0918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AA0918"/>
    <w:rPr>
      <w:rFonts w:ascii="Arial" w:eastAsia="Times New Roman" w:hAnsi="Arial" w:cs="Times New Roman"/>
      <w:sz w:val="20"/>
      <w:szCs w:val="20"/>
      <w:lang w:val="en-GB"/>
    </w:rPr>
  </w:style>
  <w:style w:type="paragraph" w:styleId="24">
    <w:name w:val="Body Text Indent 2"/>
    <w:basedOn w:val="a0"/>
    <w:link w:val="25"/>
    <w:rsid w:val="00AA0918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2">
    <w:name w:val="Body Text Indent 3"/>
    <w:basedOn w:val="a0"/>
    <w:link w:val="33"/>
    <w:rsid w:val="00AA0918"/>
    <w:pPr>
      <w:ind w:left="2040" w:hanging="2040"/>
    </w:pPr>
    <w:rPr>
      <w:sz w:val="20"/>
      <w:szCs w:val="20"/>
    </w:rPr>
  </w:style>
  <w:style w:type="character" w:customStyle="1" w:styleId="33">
    <w:name w:val="Основной текст с отступом 3 Знак"/>
    <w:basedOn w:val="a1"/>
    <w:link w:val="32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af6">
    <w:name w:val="Body Text Indent"/>
    <w:basedOn w:val="a0"/>
    <w:link w:val="af7"/>
    <w:rsid w:val="00AA0918"/>
    <w:pPr>
      <w:ind w:left="840" w:hanging="840"/>
    </w:pPr>
    <w:rPr>
      <w:sz w:val="20"/>
      <w:szCs w:val="20"/>
    </w:rPr>
  </w:style>
  <w:style w:type="character" w:customStyle="1" w:styleId="af7">
    <w:name w:val="Основной текст с отступом Знак"/>
    <w:basedOn w:val="a1"/>
    <w:link w:val="af6"/>
    <w:rsid w:val="00AA0918"/>
    <w:rPr>
      <w:rFonts w:ascii="Arial" w:eastAsia="Times New Roman" w:hAnsi="Arial" w:cs="Times New Roman"/>
      <w:sz w:val="20"/>
      <w:szCs w:val="20"/>
      <w:lang w:val="en-US"/>
    </w:rPr>
  </w:style>
  <w:style w:type="paragraph" w:styleId="34">
    <w:name w:val="Body Text 3"/>
    <w:basedOn w:val="a0"/>
    <w:link w:val="35"/>
    <w:rsid w:val="00AA0918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5">
    <w:name w:val="Основной текст 3 Знак"/>
    <w:basedOn w:val="a1"/>
    <w:link w:val="34"/>
    <w:rsid w:val="00AA0918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8">
    <w:name w:val="Subtitle"/>
    <w:basedOn w:val="a0"/>
    <w:link w:val="af9"/>
    <w:qFormat/>
    <w:rsid w:val="00AA0918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9">
    <w:name w:val="Подзаголовок Знак"/>
    <w:basedOn w:val="a1"/>
    <w:link w:val="af8"/>
    <w:rsid w:val="00AA0918"/>
    <w:rPr>
      <w:rFonts w:ascii="Arial Black" w:eastAsia="Times New Roman" w:hAnsi="Arial Black" w:cs="Times New Roman"/>
      <w:b/>
      <w:sz w:val="60"/>
      <w:szCs w:val="20"/>
      <w:lang w:val="en-GB"/>
    </w:rPr>
  </w:style>
  <w:style w:type="paragraph" w:customStyle="1" w:styleId="footer5">
    <w:name w:val="footer5"/>
    <w:basedOn w:val="a0"/>
    <w:rsid w:val="00AA0918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a">
    <w:name w:val="FollowedHyperlink"/>
    <w:rsid w:val="00AA0918"/>
    <w:rPr>
      <w:color w:val="800080"/>
      <w:u w:val="single"/>
    </w:rPr>
  </w:style>
  <w:style w:type="paragraph" w:customStyle="1" w:styleId="bullet1">
    <w:name w:val="bullet 1"/>
    <w:basedOn w:val="a0"/>
    <w:next w:val="a0"/>
    <w:rsid w:val="00AA0918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AA0918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AA0918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AA0918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AA0918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AA0918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AA0918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b">
    <w:name w:val="Block Text"/>
    <w:basedOn w:val="a0"/>
    <w:rsid w:val="00AA0918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AA0918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AA0918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AA0918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AA0918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AA0918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AA0918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AA0918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AA0918"/>
    <w:pPr>
      <w:spacing w:before="60" w:after="60" w:line="240" w:lineRule="auto"/>
    </w:pPr>
    <w:rPr>
      <w:rFonts w:ascii="Arial" w:eastAsia="Times New Roman" w:hAnsi="Arial" w:cs="Times New Roman"/>
      <w:bCs/>
      <w:sz w:val="20"/>
      <w:szCs w:val="20"/>
      <w:lang w:val="en-US"/>
    </w:rPr>
  </w:style>
  <w:style w:type="paragraph" w:customStyle="1" w:styleId="TableText">
    <w:name w:val="Table Text"/>
    <w:basedOn w:val="a0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AA0918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c">
    <w:name w:val="footnote text"/>
    <w:basedOn w:val="a0"/>
    <w:link w:val="afd"/>
    <w:rsid w:val="00AA0918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d">
    <w:name w:val="Текст сноски Знак"/>
    <w:basedOn w:val="a1"/>
    <w:link w:val="afc"/>
    <w:rsid w:val="00AA091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e">
    <w:name w:val="footnote reference"/>
    <w:rsid w:val="00AA0918"/>
    <w:rPr>
      <w:vertAlign w:val="superscript"/>
    </w:rPr>
  </w:style>
  <w:style w:type="paragraph" w:styleId="aff">
    <w:name w:val="annotation text"/>
    <w:basedOn w:val="a0"/>
    <w:link w:val="aff0"/>
    <w:uiPriority w:val="99"/>
    <w:rsid w:val="00AA0918"/>
    <w:pPr>
      <w:spacing w:before="0"/>
      <w:ind w:firstLine="0"/>
    </w:pPr>
    <w:rPr>
      <w:sz w:val="20"/>
      <w:szCs w:val="20"/>
      <w:lang w:val="en-GB"/>
    </w:rPr>
  </w:style>
  <w:style w:type="character" w:customStyle="1" w:styleId="aff0">
    <w:name w:val="Текст примечания Знак"/>
    <w:basedOn w:val="a1"/>
    <w:link w:val="aff"/>
    <w:uiPriority w:val="99"/>
    <w:rsid w:val="00AA0918"/>
    <w:rPr>
      <w:rFonts w:ascii="Arial" w:eastAsia="Times New Roman" w:hAnsi="Arial" w:cs="Times New Roman"/>
      <w:sz w:val="20"/>
      <w:szCs w:val="20"/>
      <w:lang w:val="en-GB"/>
    </w:rPr>
  </w:style>
  <w:style w:type="character" w:styleId="aff1">
    <w:name w:val="annotation reference"/>
    <w:rsid w:val="00AA0918"/>
    <w:rPr>
      <w:sz w:val="16"/>
      <w:szCs w:val="16"/>
    </w:rPr>
  </w:style>
  <w:style w:type="paragraph" w:styleId="aff2">
    <w:name w:val="annotation subject"/>
    <w:basedOn w:val="aff"/>
    <w:next w:val="aff"/>
    <w:link w:val="aff3"/>
    <w:uiPriority w:val="99"/>
    <w:rsid w:val="00AA0918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3">
    <w:name w:val="Тема примечания Знак"/>
    <w:basedOn w:val="aff0"/>
    <w:link w:val="aff2"/>
    <w:uiPriority w:val="99"/>
    <w:rsid w:val="00AA0918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EXT2">
    <w:name w:val="TEXT 2"/>
    <w:aliases w:val="2,text 2"/>
    <w:basedOn w:val="a0"/>
    <w:rsid w:val="00AA0918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paragraph" w:customStyle="1" w:styleId="1">
    <w:name w:val="Заголовок_1"/>
    <w:basedOn w:val="10"/>
    <w:link w:val="14"/>
    <w:uiPriority w:val="99"/>
    <w:rsid w:val="00AA0918"/>
    <w:pPr>
      <w:numPr>
        <w:numId w:val="5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AA0918"/>
    <w:rPr>
      <w:rFonts w:ascii="Arial" w:eastAsia="Times New Roman" w:hAnsi="Arial" w:cs="Times New Roman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AA0918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paragraph" w:customStyle="1" w:styleId="ConsPlusNormal">
    <w:name w:val="ConsPlusNormal"/>
    <w:rsid w:val="00AA09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AA0918"/>
    <w:pPr>
      <w:numPr>
        <w:numId w:val="6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4">
    <w:name w:val="Revision"/>
    <w:hidden/>
    <w:uiPriority w:val="99"/>
    <w:semiHidden/>
    <w:rsid w:val="00AA091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26">
    <w:name w:val="основной 2"/>
    <w:basedOn w:val="a0"/>
    <w:rsid w:val="00AA0918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AA09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rsid w:val="00AA09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A091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es.cpcpipe.ru/irdqms/_layouts/15/listform.aspx?PageType=4&amp;ListId=%7BDA9274B5%2D3EC9%2D4604%2D9942%2DB083EC996EF5%7D&amp;ID=516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s.cpcpipe.ru/irdqms/Lists/docs/DispForm.aspx?ID=5370&amp;Source=https%3A%2F%2Fdes%2Ecpcpipe%2Eru%2Firdqms%2FLists%2Fdocs%2FHSERU%2Easpx%3FFilterField1%3DIRDDepartment%26FilterValue1%3D1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ktkr-contractor.olimpoks.ru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pc.ru/RU/tenders/Pages/HSEDocument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Props1.xml><?xml version="1.0" encoding="utf-8"?>
<ds:datastoreItem xmlns:ds="http://schemas.openxmlformats.org/officeDocument/2006/customXml" ds:itemID="{376ABF00-DC95-43A6-8D68-5361E6CE2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BB47D0-4C2A-4F06-9F1A-00245984E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EA722B-912D-46D6-8CDC-1A437F5342ED}">
  <ds:schemaRefs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5434</Words>
  <Characters>30977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tsyd0408</dc:creator>
  <cp:keywords/>
  <dc:description/>
  <cp:lastModifiedBy>tsyd0408</cp:lastModifiedBy>
  <cp:revision>3</cp:revision>
  <dcterms:created xsi:type="dcterms:W3CDTF">2023-06-29T08:27:00Z</dcterms:created>
  <dcterms:modified xsi:type="dcterms:W3CDTF">2023-07-05T09:28:00Z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</Properties>
</file>